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B96" w:rsidRPr="00EB57F3" w:rsidRDefault="004F7B96" w:rsidP="00EB57F3">
      <w:pPr>
        <w:spacing w:after="0" w:line="240" w:lineRule="auto"/>
        <w:jc w:val="center"/>
        <w:rPr>
          <w:rFonts w:ascii="Times New Roman" w:hAnsi="Times New Roman" w:cs="Times New Roman"/>
          <w:sz w:val="28"/>
          <w:szCs w:val="28"/>
        </w:rPr>
      </w:pPr>
      <w:r w:rsidRPr="00EB57F3">
        <w:rPr>
          <w:rFonts w:ascii="Times New Roman" w:hAnsi="Times New Roman" w:cs="Times New Roman"/>
          <w:sz w:val="28"/>
          <w:szCs w:val="28"/>
        </w:rPr>
        <w:t>РОССИЙСКАЯ ФЕДЕРАЦИЯ</w:t>
      </w:r>
    </w:p>
    <w:p w:rsidR="004F7B96" w:rsidRPr="00EB57F3" w:rsidRDefault="004F7B96" w:rsidP="00EB57F3">
      <w:pPr>
        <w:tabs>
          <w:tab w:val="left" w:pos="4520"/>
        </w:tabs>
        <w:spacing w:after="0" w:line="240" w:lineRule="auto"/>
        <w:jc w:val="center"/>
        <w:rPr>
          <w:rFonts w:ascii="Times New Roman" w:hAnsi="Times New Roman" w:cs="Times New Roman"/>
          <w:sz w:val="28"/>
          <w:szCs w:val="28"/>
        </w:rPr>
      </w:pPr>
      <w:r w:rsidRPr="00EB57F3">
        <w:rPr>
          <w:rFonts w:ascii="Times New Roman" w:hAnsi="Times New Roman" w:cs="Times New Roman"/>
          <w:sz w:val="28"/>
          <w:szCs w:val="28"/>
        </w:rPr>
        <w:t>АМУРСКАЯ ОБЛАСТЬ ОКТЯБРЬСКИЙ РАЙОН</w:t>
      </w:r>
    </w:p>
    <w:p w:rsidR="004F7B96" w:rsidRPr="00EB57F3" w:rsidRDefault="004F7B96" w:rsidP="00EB57F3">
      <w:pPr>
        <w:tabs>
          <w:tab w:val="left" w:pos="452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ПАНИНСКИЙ</w:t>
      </w:r>
      <w:r w:rsidRPr="00EB57F3">
        <w:rPr>
          <w:rFonts w:ascii="Times New Roman" w:hAnsi="Times New Roman" w:cs="Times New Roman"/>
          <w:sz w:val="28"/>
          <w:szCs w:val="28"/>
        </w:rPr>
        <w:t xml:space="preserve"> СЕЛЬСКИЙ СОВЕТ НАРОДНЫХ ДЕПУТАТОВ</w:t>
      </w:r>
    </w:p>
    <w:p w:rsidR="004F7B96" w:rsidRPr="00EB57F3" w:rsidRDefault="004F7B96" w:rsidP="00EB57F3">
      <w:pPr>
        <w:tabs>
          <w:tab w:val="left" w:pos="4520"/>
        </w:tabs>
        <w:spacing w:after="0" w:line="240" w:lineRule="auto"/>
        <w:jc w:val="center"/>
        <w:rPr>
          <w:rFonts w:ascii="Times New Roman" w:hAnsi="Times New Roman" w:cs="Times New Roman"/>
          <w:sz w:val="28"/>
          <w:szCs w:val="28"/>
        </w:rPr>
      </w:pPr>
      <w:r w:rsidRPr="00EB57F3">
        <w:rPr>
          <w:rFonts w:ascii="Times New Roman" w:hAnsi="Times New Roman" w:cs="Times New Roman"/>
          <w:sz w:val="28"/>
          <w:szCs w:val="28"/>
        </w:rPr>
        <w:t>(шестой созыв)</w:t>
      </w:r>
    </w:p>
    <w:p w:rsidR="004F7B96" w:rsidRPr="00EB57F3" w:rsidRDefault="004F7B96" w:rsidP="00EB57F3">
      <w:pPr>
        <w:tabs>
          <w:tab w:val="left" w:pos="4520"/>
        </w:tabs>
        <w:spacing w:after="0" w:line="240" w:lineRule="auto"/>
        <w:jc w:val="center"/>
        <w:rPr>
          <w:rFonts w:ascii="Times New Roman" w:hAnsi="Times New Roman" w:cs="Times New Roman"/>
          <w:sz w:val="28"/>
          <w:szCs w:val="28"/>
        </w:rPr>
      </w:pPr>
    </w:p>
    <w:p w:rsidR="004F7B96" w:rsidRPr="00EB57F3" w:rsidRDefault="004F7B96" w:rsidP="00EB57F3">
      <w:pPr>
        <w:tabs>
          <w:tab w:val="left" w:pos="4520"/>
        </w:tabs>
        <w:spacing w:after="0" w:line="240" w:lineRule="auto"/>
        <w:jc w:val="center"/>
        <w:rPr>
          <w:rFonts w:ascii="Times New Roman" w:hAnsi="Times New Roman" w:cs="Times New Roman"/>
          <w:sz w:val="28"/>
          <w:szCs w:val="28"/>
        </w:rPr>
      </w:pPr>
      <w:r w:rsidRPr="00EB57F3">
        <w:rPr>
          <w:rFonts w:ascii="Times New Roman" w:hAnsi="Times New Roman" w:cs="Times New Roman"/>
          <w:sz w:val="28"/>
          <w:szCs w:val="28"/>
        </w:rPr>
        <w:t>Р Е Ш Е Н И Е</w:t>
      </w:r>
    </w:p>
    <w:p w:rsidR="004F7B96" w:rsidRPr="00EB57F3" w:rsidRDefault="004F7B96" w:rsidP="00EB57F3">
      <w:pPr>
        <w:tabs>
          <w:tab w:val="left" w:pos="4520"/>
        </w:tabs>
        <w:spacing w:after="0" w:line="240" w:lineRule="auto"/>
        <w:jc w:val="center"/>
        <w:rPr>
          <w:rFonts w:ascii="Times New Roman" w:hAnsi="Times New Roman" w:cs="Times New Roman"/>
          <w:sz w:val="28"/>
          <w:szCs w:val="28"/>
        </w:rPr>
      </w:pPr>
    </w:p>
    <w:p w:rsidR="004F7B96" w:rsidRPr="00EB57F3" w:rsidRDefault="004F7B96" w:rsidP="00EB57F3">
      <w:pPr>
        <w:shd w:val="clear" w:color="auto" w:fill="FFFFFF"/>
        <w:spacing w:before="158" w:after="0" w:line="240" w:lineRule="auto"/>
        <w:jc w:val="center"/>
        <w:rPr>
          <w:rFonts w:ascii="Times New Roman" w:hAnsi="Times New Roman" w:cs="Times New Roman"/>
          <w:b/>
          <w:bCs/>
          <w:color w:val="000000"/>
          <w:spacing w:val="22"/>
          <w:sz w:val="28"/>
          <w:szCs w:val="28"/>
          <w:lang w:eastAsia="ru-RU"/>
        </w:rPr>
      </w:pPr>
      <w:r w:rsidRPr="00EB57F3">
        <w:rPr>
          <w:rFonts w:ascii="Times New Roman" w:hAnsi="Times New Roman" w:cs="Times New Roman"/>
          <w:b/>
          <w:bCs/>
          <w:sz w:val="28"/>
          <w:szCs w:val="28"/>
          <w:lang w:eastAsia="ru-RU"/>
        </w:rPr>
        <w:t xml:space="preserve">Об утверждении Положения «О публичных слушаниях на территории </w:t>
      </w:r>
      <w:r>
        <w:rPr>
          <w:rFonts w:ascii="Times New Roman" w:hAnsi="Times New Roman" w:cs="Times New Roman"/>
          <w:b/>
          <w:bCs/>
          <w:sz w:val="28"/>
          <w:szCs w:val="28"/>
          <w:lang w:eastAsia="ru-RU"/>
        </w:rPr>
        <w:t>Панинского</w:t>
      </w:r>
      <w:r w:rsidRPr="00EB57F3">
        <w:rPr>
          <w:rFonts w:ascii="Times New Roman" w:hAnsi="Times New Roman" w:cs="Times New Roman"/>
          <w:b/>
          <w:bCs/>
          <w:sz w:val="28"/>
          <w:szCs w:val="28"/>
          <w:lang w:eastAsia="ru-RU"/>
        </w:rPr>
        <w:t xml:space="preserve"> сельсовета»</w:t>
      </w:r>
    </w:p>
    <w:p w:rsidR="004F7B96" w:rsidRPr="00EB57F3" w:rsidRDefault="004F7B96" w:rsidP="00EB57F3">
      <w:pPr>
        <w:spacing w:after="0" w:line="240" w:lineRule="auto"/>
        <w:jc w:val="center"/>
        <w:rPr>
          <w:rFonts w:ascii="Times New Roman" w:hAnsi="Times New Roman" w:cs="Times New Roman"/>
          <w:sz w:val="28"/>
          <w:szCs w:val="28"/>
          <w:lang w:eastAsia="ru-RU"/>
        </w:rPr>
      </w:pPr>
    </w:p>
    <w:p w:rsidR="004F7B96" w:rsidRPr="00EB57F3" w:rsidRDefault="004F7B96" w:rsidP="00EB57F3">
      <w:pPr>
        <w:spacing w:after="0" w:line="240" w:lineRule="auto"/>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Принято </w:t>
      </w:r>
      <w:r>
        <w:rPr>
          <w:rFonts w:ascii="Times New Roman" w:hAnsi="Times New Roman" w:cs="Times New Roman"/>
          <w:sz w:val="28"/>
          <w:szCs w:val="28"/>
          <w:lang w:eastAsia="ru-RU"/>
        </w:rPr>
        <w:t>Панинским</w:t>
      </w:r>
      <w:r w:rsidRPr="00EB57F3">
        <w:rPr>
          <w:rFonts w:ascii="Times New Roman" w:hAnsi="Times New Roman" w:cs="Times New Roman"/>
          <w:sz w:val="28"/>
          <w:szCs w:val="28"/>
          <w:lang w:eastAsia="ru-RU"/>
        </w:rPr>
        <w:t xml:space="preserve">  сельск</w:t>
      </w:r>
      <w:r>
        <w:rPr>
          <w:rFonts w:ascii="Times New Roman" w:hAnsi="Times New Roman" w:cs="Times New Roman"/>
          <w:sz w:val="28"/>
          <w:szCs w:val="28"/>
          <w:lang w:eastAsia="ru-RU"/>
        </w:rPr>
        <w:t>им Советом народных депутатов 27</w:t>
      </w:r>
      <w:r w:rsidRPr="00EB57F3">
        <w:rPr>
          <w:rFonts w:ascii="Times New Roman" w:hAnsi="Times New Roman" w:cs="Times New Roman"/>
          <w:sz w:val="28"/>
          <w:szCs w:val="28"/>
          <w:lang w:eastAsia="ru-RU"/>
        </w:rPr>
        <w:t>.07.2017 года</w:t>
      </w:r>
    </w:p>
    <w:p w:rsidR="004F7B96" w:rsidRPr="00EB57F3" w:rsidRDefault="004F7B96" w:rsidP="00EB57F3">
      <w:pPr>
        <w:spacing w:after="0" w:line="240" w:lineRule="auto"/>
        <w:rPr>
          <w:rFonts w:ascii="Times New Roman" w:hAnsi="Times New Roman" w:cs="Times New Roman"/>
          <w:sz w:val="24"/>
          <w:szCs w:val="24"/>
        </w:rPr>
      </w:pPr>
    </w:p>
    <w:p w:rsidR="004F7B96" w:rsidRPr="00EB57F3" w:rsidRDefault="004F7B96" w:rsidP="00EB57F3">
      <w:pPr>
        <w:tabs>
          <w:tab w:val="left" w:pos="4253"/>
        </w:tabs>
        <w:spacing w:line="240" w:lineRule="auto"/>
        <w:ind w:right="5953"/>
        <w:jc w:val="both"/>
        <w:rPr>
          <w:rFonts w:ascii="Times New Roman" w:hAnsi="Times New Roman" w:cs="Times New Roman"/>
          <w:sz w:val="28"/>
          <w:szCs w:val="28"/>
          <w:lang w:eastAsia="ru-RU"/>
        </w:rPr>
      </w:pPr>
      <w:bookmarkStart w:id="0" w:name="sub_140114"/>
      <w:bookmarkStart w:id="1" w:name="sub_3801"/>
      <w:bookmarkStart w:id="2" w:name="sub_120"/>
      <w:bookmarkStart w:id="3" w:name="sub_5302"/>
      <w:bookmarkStart w:id="4" w:name="sub_4071"/>
      <w:bookmarkStart w:id="5" w:name="sub_140101"/>
    </w:p>
    <w:p w:rsidR="004F7B96" w:rsidRPr="00EB57F3" w:rsidRDefault="004F7B96" w:rsidP="00EB57F3">
      <w:pPr>
        <w:tabs>
          <w:tab w:val="left" w:pos="4253"/>
        </w:tabs>
        <w:spacing w:after="0" w:line="240" w:lineRule="auto"/>
        <w:ind w:right="-1" w:firstLine="709"/>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Для приведения муниципальных нормативных правовых актов, регулирующих вопросы проведения публичных слушаний в соответствие с модельным положением «О публичных слушаниях в муниципальном образовании» </w:t>
      </w:r>
      <w:r>
        <w:rPr>
          <w:rFonts w:ascii="Times New Roman" w:hAnsi="Times New Roman" w:cs="Times New Roman"/>
          <w:sz w:val="28"/>
          <w:szCs w:val="28"/>
          <w:lang w:eastAsia="ru-RU"/>
        </w:rPr>
        <w:t>Панинский</w:t>
      </w:r>
      <w:r w:rsidRPr="00EB57F3">
        <w:rPr>
          <w:rFonts w:ascii="Times New Roman" w:hAnsi="Times New Roman" w:cs="Times New Roman"/>
          <w:sz w:val="28"/>
          <w:szCs w:val="28"/>
          <w:lang w:eastAsia="ru-RU"/>
        </w:rPr>
        <w:t xml:space="preserve">  сельский Совет народных депутатов</w:t>
      </w:r>
    </w:p>
    <w:p w:rsidR="004F7B96" w:rsidRPr="00EB57F3" w:rsidRDefault="004F7B96" w:rsidP="00EB57F3">
      <w:pPr>
        <w:tabs>
          <w:tab w:val="left" w:pos="4253"/>
        </w:tabs>
        <w:spacing w:after="0" w:line="240" w:lineRule="auto"/>
        <w:ind w:right="-1"/>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р е ш и л:</w:t>
      </w:r>
    </w:p>
    <w:p w:rsidR="004F7B96" w:rsidRPr="00EB57F3" w:rsidRDefault="004F7B96" w:rsidP="00EB57F3">
      <w:pPr>
        <w:numPr>
          <w:ilvl w:val="0"/>
          <w:numId w:val="1"/>
        </w:numPr>
        <w:spacing w:after="0" w:line="240" w:lineRule="auto"/>
        <w:ind w:right="-1" w:firstLine="36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Утвердить Положение «О публичных слушаниях на территории </w:t>
      </w:r>
      <w:r>
        <w:rPr>
          <w:rFonts w:ascii="Times New Roman" w:hAnsi="Times New Roman" w:cs="Times New Roman"/>
          <w:sz w:val="28"/>
          <w:szCs w:val="28"/>
          <w:lang w:eastAsia="ru-RU"/>
        </w:rPr>
        <w:t>Панинского</w:t>
      </w:r>
      <w:r w:rsidRPr="00EB57F3">
        <w:rPr>
          <w:rFonts w:ascii="Times New Roman" w:hAnsi="Times New Roman" w:cs="Times New Roman"/>
          <w:sz w:val="28"/>
          <w:szCs w:val="28"/>
          <w:lang w:eastAsia="ru-RU"/>
        </w:rPr>
        <w:t xml:space="preserve">  сельсовета»» (прилагается).</w:t>
      </w:r>
    </w:p>
    <w:p w:rsidR="004F7B96" w:rsidRPr="00EB57F3" w:rsidRDefault="004F7B96" w:rsidP="00EB57F3">
      <w:pPr>
        <w:numPr>
          <w:ilvl w:val="0"/>
          <w:numId w:val="1"/>
        </w:numPr>
        <w:spacing w:after="0" w:line="240" w:lineRule="auto"/>
        <w:ind w:right="-1" w:firstLine="36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Со дня вступления в силу настоящего решения признать утратившим силу решение </w:t>
      </w:r>
      <w:r>
        <w:rPr>
          <w:rFonts w:ascii="Times New Roman" w:hAnsi="Times New Roman" w:cs="Times New Roman"/>
          <w:sz w:val="28"/>
          <w:szCs w:val="28"/>
          <w:lang w:eastAsia="ru-RU"/>
        </w:rPr>
        <w:t>Панинского</w:t>
      </w:r>
      <w:r w:rsidRPr="00EB57F3">
        <w:rPr>
          <w:rFonts w:ascii="Times New Roman" w:hAnsi="Times New Roman" w:cs="Times New Roman"/>
          <w:sz w:val="28"/>
          <w:szCs w:val="28"/>
          <w:lang w:eastAsia="ru-RU"/>
        </w:rPr>
        <w:t xml:space="preserve"> сельского</w:t>
      </w:r>
      <w:r>
        <w:rPr>
          <w:rFonts w:ascii="Times New Roman" w:hAnsi="Times New Roman" w:cs="Times New Roman"/>
          <w:sz w:val="28"/>
          <w:szCs w:val="28"/>
          <w:lang w:eastAsia="ru-RU"/>
        </w:rPr>
        <w:t xml:space="preserve"> Совета народных депутатов от 05.05.2015 г. № 7</w:t>
      </w:r>
      <w:r w:rsidRPr="00EB57F3">
        <w:rPr>
          <w:rFonts w:ascii="Times New Roman" w:hAnsi="Times New Roman" w:cs="Times New Roman"/>
          <w:sz w:val="28"/>
          <w:szCs w:val="28"/>
          <w:lang w:eastAsia="ru-RU"/>
        </w:rPr>
        <w:t xml:space="preserve"> «Об утверждении Положения «О публичных слушаниях на территории </w:t>
      </w:r>
      <w:r>
        <w:rPr>
          <w:rFonts w:ascii="Times New Roman" w:hAnsi="Times New Roman" w:cs="Times New Roman"/>
          <w:sz w:val="28"/>
          <w:szCs w:val="28"/>
          <w:lang w:eastAsia="ru-RU"/>
        </w:rPr>
        <w:t xml:space="preserve"> муниципального образования Панинский сельсовет </w:t>
      </w:r>
      <w:r w:rsidRPr="00EB57F3">
        <w:rPr>
          <w:rFonts w:ascii="Times New Roman" w:hAnsi="Times New Roman" w:cs="Times New Roman"/>
          <w:sz w:val="28"/>
          <w:szCs w:val="28"/>
          <w:lang w:eastAsia="ru-RU"/>
        </w:rPr>
        <w:t>».</w:t>
      </w:r>
    </w:p>
    <w:p w:rsidR="004F7B96" w:rsidRPr="00EB57F3" w:rsidRDefault="004F7B96" w:rsidP="00EB57F3">
      <w:pPr>
        <w:numPr>
          <w:ilvl w:val="0"/>
          <w:numId w:val="1"/>
        </w:numPr>
        <w:spacing w:after="0" w:line="240" w:lineRule="auto"/>
        <w:ind w:right="-1" w:firstLine="36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Настоящее решение вступает в силу после его подписания и обнародования.</w:t>
      </w:r>
    </w:p>
    <w:p w:rsidR="004F7B96" w:rsidRPr="00EB57F3" w:rsidRDefault="004F7B96" w:rsidP="00EB57F3">
      <w:pPr>
        <w:numPr>
          <w:ilvl w:val="0"/>
          <w:numId w:val="1"/>
        </w:numPr>
        <w:spacing w:after="0" w:line="240" w:lineRule="auto"/>
        <w:ind w:right="-1" w:firstLine="36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Контроль за исполнением настоящего решения возложить на главу </w:t>
      </w:r>
      <w:r>
        <w:rPr>
          <w:rFonts w:ascii="Times New Roman" w:hAnsi="Times New Roman" w:cs="Times New Roman"/>
          <w:sz w:val="28"/>
          <w:szCs w:val="28"/>
          <w:lang w:eastAsia="ru-RU"/>
        </w:rPr>
        <w:t>Панинского</w:t>
      </w:r>
      <w:r w:rsidRPr="00EB57F3">
        <w:rPr>
          <w:rFonts w:ascii="Times New Roman" w:hAnsi="Times New Roman" w:cs="Times New Roman"/>
          <w:sz w:val="28"/>
          <w:szCs w:val="28"/>
          <w:lang w:eastAsia="ru-RU"/>
        </w:rPr>
        <w:t xml:space="preserve"> сельсовета.</w:t>
      </w:r>
    </w:p>
    <w:bookmarkEnd w:id="0"/>
    <w:p w:rsidR="004F7B96" w:rsidRPr="00EB57F3" w:rsidRDefault="004F7B96" w:rsidP="00EB57F3">
      <w:pPr>
        <w:spacing w:after="0" w:line="240" w:lineRule="auto"/>
        <w:jc w:val="both"/>
        <w:rPr>
          <w:rFonts w:ascii="Times New Roman" w:hAnsi="Times New Roman" w:cs="Times New Roman"/>
          <w:sz w:val="28"/>
          <w:szCs w:val="28"/>
          <w:lang w:eastAsia="ru-RU"/>
        </w:rPr>
      </w:pPr>
    </w:p>
    <w:p w:rsidR="004F7B96" w:rsidRPr="00EB57F3" w:rsidRDefault="004F7B96" w:rsidP="00EB57F3">
      <w:pPr>
        <w:spacing w:after="0" w:line="240" w:lineRule="auto"/>
        <w:jc w:val="both"/>
        <w:rPr>
          <w:rFonts w:ascii="Times New Roman" w:hAnsi="Times New Roman" w:cs="Times New Roman"/>
          <w:sz w:val="28"/>
          <w:szCs w:val="28"/>
        </w:rPr>
      </w:pPr>
    </w:p>
    <w:p w:rsidR="004F7B96" w:rsidRPr="00EB57F3" w:rsidRDefault="004F7B96" w:rsidP="00EB57F3">
      <w:pPr>
        <w:spacing w:after="0" w:line="240" w:lineRule="auto"/>
        <w:jc w:val="both"/>
        <w:rPr>
          <w:rFonts w:ascii="Times New Roman" w:hAnsi="Times New Roman" w:cs="Times New Roman"/>
          <w:sz w:val="28"/>
          <w:szCs w:val="28"/>
        </w:rPr>
      </w:pPr>
      <w:r w:rsidRPr="00EB57F3">
        <w:rPr>
          <w:rFonts w:ascii="Times New Roman" w:hAnsi="Times New Roman" w:cs="Times New Roman"/>
          <w:sz w:val="28"/>
          <w:szCs w:val="28"/>
        </w:rPr>
        <w:t xml:space="preserve">Председатель </w:t>
      </w:r>
      <w:r>
        <w:rPr>
          <w:rFonts w:ascii="Times New Roman" w:hAnsi="Times New Roman" w:cs="Times New Roman"/>
          <w:sz w:val="28"/>
          <w:szCs w:val="28"/>
        </w:rPr>
        <w:t>Панинского</w:t>
      </w:r>
    </w:p>
    <w:p w:rsidR="004F7B96" w:rsidRPr="00EB57F3" w:rsidRDefault="004F7B96" w:rsidP="00EB57F3">
      <w:pPr>
        <w:tabs>
          <w:tab w:val="left" w:pos="6825"/>
        </w:tabs>
        <w:spacing w:after="0" w:line="240" w:lineRule="auto"/>
        <w:jc w:val="both"/>
        <w:rPr>
          <w:rFonts w:ascii="Times New Roman" w:hAnsi="Times New Roman" w:cs="Times New Roman"/>
          <w:sz w:val="28"/>
          <w:szCs w:val="28"/>
        </w:rPr>
      </w:pPr>
      <w:r w:rsidRPr="00EB57F3">
        <w:rPr>
          <w:rFonts w:ascii="Times New Roman" w:hAnsi="Times New Roman" w:cs="Times New Roman"/>
          <w:sz w:val="28"/>
          <w:szCs w:val="28"/>
        </w:rPr>
        <w:t>Сельского Сове</w:t>
      </w:r>
      <w:r>
        <w:rPr>
          <w:rFonts w:ascii="Times New Roman" w:hAnsi="Times New Roman" w:cs="Times New Roman"/>
          <w:sz w:val="28"/>
          <w:szCs w:val="28"/>
        </w:rPr>
        <w:t>та народных депутатов</w:t>
      </w:r>
      <w:r>
        <w:rPr>
          <w:rFonts w:ascii="Times New Roman" w:hAnsi="Times New Roman" w:cs="Times New Roman"/>
          <w:sz w:val="28"/>
          <w:szCs w:val="28"/>
        </w:rPr>
        <w:tab/>
        <w:t xml:space="preserve">                   Г.А.Ковш</w:t>
      </w:r>
    </w:p>
    <w:p w:rsidR="004F7B96" w:rsidRPr="00EB57F3" w:rsidRDefault="004F7B96" w:rsidP="00EB57F3">
      <w:pPr>
        <w:spacing w:after="0" w:line="240" w:lineRule="auto"/>
        <w:rPr>
          <w:rFonts w:ascii="Times New Roman" w:hAnsi="Times New Roman" w:cs="Times New Roman"/>
          <w:sz w:val="28"/>
          <w:szCs w:val="28"/>
        </w:rPr>
      </w:pPr>
    </w:p>
    <w:p w:rsidR="004F7B96" w:rsidRPr="00EB57F3" w:rsidRDefault="004F7B96" w:rsidP="00EB57F3">
      <w:pPr>
        <w:spacing w:after="0" w:line="240" w:lineRule="auto"/>
        <w:rPr>
          <w:rFonts w:ascii="Times New Roman" w:hAnsi="Times New Roman" w:cs="Times New Roman"/>
          <w:sz w:val="28"/>
          <w:szCs w:val="28"/>
        </w:rPr>
      </w:pPr>
      <w:r w:rsidRPr="00EB57F3">
        <w:rPr>
          <w:rFonts w:ascii="Times New Roman" w:hAnsi="Times New Roman" w:cs="Times New Roman"/>
          <w:sz w:val="28"/>
          <w:szCs w:val="28"/>
        </w:rPr>
        <w:t xml:space="preserve">Глава </w:t>
      </w:r>
      <w:r>
        <w:rPr>
          <w:rFonts w:ascii="Times New Roman" w:hAnsi="Times New Roman" w:cs="Times New Roman"/>
          <w:sz w:val="28"/>
          <w:szCs w:val="28"/>
        </w:rPr>
        <w:t>Панинского</w:t>
      </w:r>
      <w:r w:rsidRPr="00EB57F3">
        <w:rPr>
          <w:rFonts w:ascii="Times New Roman" w:hAnsi="Times New Roman" w:cs="Times New Roman"/>
          <w:sz w:val="28"/>
          <w:szCs w:val="28"/>
        </w:rPr>
        <w:t xml:space="preserve"> сельсовета                  </w:t>
      </w:r>
      <w:r>
        <w:rPr>
          <w:rFonts w:ascii="Times New Roman" w:hAnsi="Times New Roman" w:cs="Times New Roman"/>
          <w:sz w:val="28"/>
          <w:szCs w:val="28"/>
        </w:rPr>
        <w:t xml:space="preserve">                                    Н.И.Закоморный</w:t>
      </w:r>
      <w:r w:rsidRPr="00EB57F3">
        <w:rPr>
          <w:rFonts w:ascii="Times New Roman" w:hAnsi="Times New Roman" w:cs="Times New Roman"/>
          <w:sz w:val="28"/>
          <w:szCs w:val="28"/>
        </w:rPr>
        <w:t xml:space="preserve">               </w:t>
      </w:r>
    </w:p>
    <w:p w:rsidR="004F7B96" w:rsidRPr="00EB57F3" w:rsidRDefault="004F7B96" w:rsidP="00EB57F3">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с.Панино</w:t>
      </w:r>
    </w:p>
    <w:p w:rsidR="004F7B96" w:rsidRPr="00EB57F3" w:rsidRDefault="004F7B96" w:rsidP="00EB57F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27</w:t>
      </w:r>
      <w:r w:rsidRPr="00EB57F3">
        <w:rPr>
          <w:rFonts w:ascii="Times New Roman" w:hAnsi="Times New Roman" w:cs="Times New Roman"/>
          <w:sz w:val="28"/>
          <w:szCs w:val="28"/>
        </w:rPr>
        <w:t>.07.2017</w:t>
      </w:r>
    </w:p>
    <w:p w:rsidR="004F7B96" w:rsidRPr="00EB57F3" w:rsidRDefault="004F7B96" w:rsidP="00EB57F3">
      <w:pPr>
        <w:spacing w:after="0" w:line="240" w:lineRule="auto"/>
        <w:jc w:val="both"/>
        <w:rPr>
          <w:rFonts w:ascii="Times New Roman" w:hAnsi="Times New Roman" w:cs="Times New Roman"/>
          <w:color w:val="000000"/>
          <w:sz w:val="26"/>
          <w:szCs w:val="26"/>
          <w:lang w:eastAsia="ru-RU"/>
        </w:rPr>
      </w:pPr>
      <w:r>
        <w:rPr>
          <w:rFonts w:ascii="Times New Roman" w:hAnsi="Times New Roman" w:cs="Times New Roman"/>
          <w:sz w:val="28"/>
          <w:szCs w:val="28"/>
        </w:rPr>
        <w:t>№ 11</w:t>
      </w:r>
    </w:p>
    <w:p w:rsidR="004F7B96" w:rsidRPr="00EB57F3" w:rsidRDefault="004F7B96" w:rsidP="00EB57F3">
      <w:pPr>
        <w:spacing w:after="0" w:line="240" w:lineRule="auto"/>
        <w:jc w:val="both"/>
        <w:rPr>
          <w:rFonts w:ascii="Times New Roman" w:hAnsi="Times New Roman" w:cs="Times New Roman"/>
          <w:sz w:val="28"/>
          <w:szCs w:val="28"/>
        </w:rPr>
      </w:pPr>
    </w:p>
    <w:p w:rsidR="004F7B96" w:rsidRPr="00EB57F3" w:rsidRDefault="004F7B96" w:rsidP="00EB57F3">
      <w:pPr>
        <w:spacing w:after="0" w:line="240" w:lineRule="auto"/>
        <w:jc w:val="both"/>
        <w:rPr>
          <w:rFonts w:ascii="Times New Roman" w:hAnsi="Times New Roman" w:cs="Times New Roman"/>
          <w:sz w:val="28"/>
          <w:szCs w:val="28"/>
        </w:rPr>
      </w:pPr>
    </w:p>
    <w:p w:rsidR="004F7B96" w:rsidRPr="00EB57F3" w:rsidRDefault="004F7B96" w:rsidP="00EB57F3">
      <w:pPr>
        <w:spacing w:after="0" w:line="240" w:lineRule="auto"/>
        <w:jc w:val="both"/>
        <w:rPr>
          <w:rFonts w:ascii="Times New Roman" w:hAnsi="Times New Roman" w:cs="Times New Roman"/>
          <w:sz w:val="28"/>
          <w:szCs w:val="28"/>
        </w:rPr>
      </w:pPr>
    </w:p>
    <w:bookmarkEnd w:id="1"/>
    <w:bookmarkEnd w:id="2"/>
    <w:bookmarkEnd w:id="3"/>
    <w:bookmarkEnd w:id="4"/>
    <w:bookmarkEnd w:id="5"/>
    <w:p w:rsidR="004F7B96" w:rsidRPr="00EB57F3" w:rsidRDefault="004F7B96" w:rsidP="00EB57F3">
      <w:pPr>
        <w:rPr>
          <w:lang w:eastAsia="ru-RU"/>
        </w:rPr>
      </w:pPr>
    </w:p>
    <w:p w:rsidR="004F7B96" w:rsidRDefault="004F7B96" w:rsidP="00EB57F3">
      <w:pPr>
        <w:spacing w:after="0" w:line="240" w:lineRule="auto"/>
        <w:ind w:firstLine="720"/>
        <w:jc w:val="right"/>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                                                                         </w:t>
      </w:r>
    </w:p>
    <w:p w:rsidR="004F7B96" w:rsidRPr="00EB57F3" w:rsidRDefault="004F7B96" w:rsidP="00EB57F3">
      <w:pPr>
        <w:spacing w:after="0" w:line="240" w:lineRule="auto"/>
        <w:ind w:firstLine="720"/>
        <w:jc w:val="right"/>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Приложение к Решению </w:t>
      </w:r>
    </w:p>
    <w:p w:rsidR="004F7B96" w:rsidRPr="00EB57F3" w:rsidRDefault="004F7B96" w:rsidP="00EB57F3">
      <w:pPr>
        <w:spacing w:after="0" w:line="240" w:lineRule="auto"/>
        <w:ind w:firstLine="720"/>
        <w:jc w:val="right"/>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Панинского</w:t>
      </w:r>
      <w:r w:rsidRPr="00EB57F3">
        <w:rPr>
          <w:rFonts w:ascii="Times New Roman" w:hAnsi="Times New Roman" w:cs="Times New Roman"/>
          <w:sz w:val="28"/>
          <w:szCs w:val="28"/>
          <w:lang w:eastAsia="ru-RU"/>
        </w:rPr>
        <w:t xml:space="preserve"> сельского </w:t>
      </w:r>
    </w:p>
    <w:p w:rsidR="004F7B96" w:rsidRPr="00EB57F3" w:rsidRDefault="004F7B96" w:rsidP="00EB57F3">
      <w:pPr>
        <w:spacing w:after="0" w:line="240" w:lineRule="auto"/>
        <w:ind w:firstLine="720"/>
        <w:jc w:val="right"/>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Совета народных депутатов </w:t>
      </w:r>
    </w:p>
    <w:p w:rsidR="004F7B96" w:rsidRPr="00EB57F3" w:rsidRDefault="004F7B96" w:rsidP="00EB57F3">
      <w:pPr>
        <w:spacing w:after="0" w:line="240" w:lineRule="auto"/>
        <w:ind w:firstLine="720"/>
        <w:jc w:val="right"/>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от 27.07.2017 № 11</w:t>
      </w:r>
    </w:p>
    <w:p w:rsidR="004F7B96" w:rsidRPr="00EB57F3" w:rsidRDefault="004F7B96" w:rsidP="00EB57F3">
      <w:pPr>
        <w:spacing w:after="0" w:line="240" w:lineRule="auto"/>
        <w:ind w:firstLine="720"/>
        <w:jc w:val="center"/>
        <w:rPr>
          <w:rFonts w:ascii="Times New Roman" w:hAnsi="Times New Roman" w:cs="Times New Roman"/>
          <w:b/>
          <w:bCs/>
          <w:sz w:val="28"/>
          <w:szCs w:val="28"/>
          <w:lang w:eastAsia="ru-RU"/>
        </w:rPr>
      </w:pPr>
    </w:p>
    <w:p w:rsidR="004F7B96" w:rsidRPr="00EB57F3" w:rsidRDefault="004F7B96" w:rsidP="00EB57F3">
      <w:pPr>
        <w:spacing w:after="0" w:line="240" w:lineRule="auto"/>
        <w:ind w:firstLine="720"/>
        <w:jc w:val="center"/>
        <w:rPr>
          <w:rFonts w:ascii="Times New Roman" w:hAnsi="Times New Roman" w:cs="Times New Roman"/>
          <w:sz w:val="28"/>
          <w:szCs w:val="28"/>
          <w:lang w:eastAsia="ru-RU"/>
        </w:rPr>
      </w:pPr>
      <w:r w:rsidRPr="00EB57F3">
        <w:rPr>
          <w:rFonts w:ascii="Times New Roman" w:hAnsi="Times New Roman" w:cs="Times New Roman"/>
          <w:sz w:val="28"/>
          <w:szCs w:val="28"/>
          <w:lang w:eastAsia="ru-RU"/>
        </w:rPr>
        <w:t>ПОЛОЖЕНИЕ</w:t>
      </w:r>
    </w:p>
    <w:p w:rsidR="004F7B96" w:rsidRPr="00EB57F3" w:rsidRDefault="004F7B96" w:rsidP="00EB57F3">
      <w:pPr>
        <w:spacing w:after="0" w:line="240" w:lineRule="auto"/>
        <w:ind w:firstLine="720"/>
        <w:jc w:val="center"/>
        <w:rPr>
          <w:rFonts w:ascii="Times New Roman" w:hAnsi="Times New Roman" w:cs="Times New Roman"/>
          <w:sz w:val="28"/>
          <w:szCs w:val="28"/>
          <w:lang w:eastAsia="ru-RU"/>
        </w:rPr>
      </w:pPr>
      <w:r w:rsidRPr="00EB57F3">
        <w:rPr>
          <w:rFonts w:ascii="Times New Roman" w:hAnsi="Times New Roman" w:cs="Times New Roman"/>
          <w:sz w:val="28"/>
          <w:szCs w:val="28"/>
          <w:lang w:eastAsia="ru-RU"/>
        </w:rPr>
        <w:t>О публичных слушаниях на территории</w:t>
      </w:r>
    </w:p>
    <w:p w:rsidR="004F7B96" w:rsidRPr="00EB57F3" w:rsidRDefault="004F7B96" w:rsidP="00EB57F3">
      <w:pPr>
        <w:spacing w:after="0" w:line="240" w:lineRule="auto"/>
        <w:ind w:firstLine="720"/>
        <w:jc w:val="center"/>
        <w:rPr>
          <w:rFonts w:ascii="Times New Roman" w:hAnsi="Times New Roman" w:cs="Times New Roman"/>
          <w:sz w:val="28"/>
          <w:szCs w:val="28"/>
          <w:lang w:eastAsia="ru-RU"/>
        </w:rPr>
      </w:pPr>
      <w:r>
        <w:rPr>
          <w:rFonts w:ascii="Times New Roman" w:hAnsi="Times New Roman" w:cs="Times New Roman"/>
          <w:sz w:val="28"/>
          <w:szCs w:val="28"/>
          <w:lang w:eastAsia="ru-RU"/>
        </w:rPr>
        <w:t>Панинского</w:t>
      </w:r>
      <w:r w:rsidRPr="00EB57F3">
        <w:rPr>
          <w:rFonts w:ascii="Times New Roman" w:hAnsi="Times New Roman" w:cs="Times New Roman"/>
          <w:sz w:val="28"/>
          <w:szCs w:val="28"/>
          <w:lang w:eastAsia="ru-RU"/>
        </w:rPr>
        <w:t xml:space="preserve"> сельсовета</w:t>
      </w:r>
    </w:p>
    <w:p w:rsidR="004F7B96" w:rsidRPr="00EB57F3" w:rsidRDefault="004F7B96" w:rsidP="00EB57F3">
      <w:pPr>
        <w:spacing w:after="0" w:line="240" w:lineRule="auto"/>
        <w:ind w:firstLine="720"/>
        <w:jc w:val="center"/>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  </w:t>
      </w:r>
    </w:p>
    <w:p w:rsidR="004F7B96" w:rsidRPr="00EB57F3" w:rsidRDefault="004F7B96" w:rsidP="00EB57F3">
      <w:pPr>
        <w:spacing w:after="0" w:line="240" w:lineRule="auto"/>
        <w:ind w:firstLine="720"/>
        <w:jc w:val="center"/>
        <w:rPr>
          <w:rFonts w:ascii="Times New Roman" w:hAnsi="Times New Roman" w:cs="Times New Roman"/>
          <w:sz w:val="28"/>
          <w:szCs w:val="28"/>
          <w:lang w:eastAsia="ru-RU"/>
        </w:rPr>
      </w:pP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Настоящее положение разработано в соответствии с Федеральным законом от 6 октября 2003 года № 131-ФЗ «Об общих принципах организации местного самоуправления в Российской Федерации», Уставом </w:t>
      </w:r>
      <w:r>
        <w:rPr>
          <w:rFonts w:ascii="Times New Roman" w:hAnsi="Times New Roman" w:cs="Times New Roman"/>
          <w:sz w:val="28"/>
          <w:szCs w:val="28"/>
          <w:lang w:eastAsia="ru-RU"/>
        </w:rPr>
        <w:t>Панинского</w:t>
      </w:r>
      <w:r w:rsidRPr="00EB57F3">
        <w:rPr>
          <w:rFonts w:ascii="Times New Roman" w:hAnsi="Times New Roman" w:cs="Times New Roman"/>
          <w:sz w:val="28"/>
          <w:szCs w:val="28"/>
          <w:lang w:eastAsia="ru-RU"/>
        </w:rPr>
        <w:t xml:space="preserve"> сельсовета направлено на реализацию права граждан Российской Федерации по осуществлению местного самоуправления посредством участия в публичных слушаниях, определяет порядок организации и проведения публичных слушаний на территории муниципального образования.</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Статья 1. Основные понятия:</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1) публичные слушания - форма реализации прав жителей </w:t>
      </w:r>
      <w:r>
        <w:rPr>
          <w:rFonts w:ascii="Times New Roman" w:hAnsi="Times New Roman" w:cs="Times New Roman"/>
          <w:sz w:val="28"/>
          <w:szCs w:val="28"/>
          <w:lang w:eastAsia="ru-RU"/>
        </w:rPr>
        <w:t>Панинского</w:t>
      </w:r>
      <w:r w:rsidRPr="00EB57F3">
        <w:rPr>
          <w:rFonts w:ascii="Times New Roman" w:hAnsi="Times New Roman" w:cs="Times New Roman"/>
          <w:sz w:val="28"/>
          <w:szCs w:val="28"/>
          <w:lang w:eastAsia="ru-RU"/>
        </w:rPr>
        <w:t xml:space="preserve"> сельсовета на участие в процессе принятия органами местного самоуправления проектов муниципальных правовых актов по вопросам местного значения путем их публичного обсуждения;</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2) организация публичных слушаний - деятельность, направленная на оповещение о времени и месте проведения слушаний, ознакомление с проектом муниципального правового акта, обнародование результатов публичных слушаний и иных организационных мер, обеспечивающих участие населения </w:t>
      </w:r>
      <w:r>
        <w:rPr>
          <w:rFonts w:ascii="Times New Roman" w:hAnsi="Times New Roman" w:cs="Times New Roman"/>
          <w:sz w:val="28"/>
          <w:szCs w:val="28"/>
          <w:lang w:eastAsia="ru-RU"/>
        </w:rPr>
        <w:t>Панинского</w:t>
      </w:r>
      <w:r w:rsidRPr="00EB57F3">
        <w:rPr>
          <w:rFonts w:ascii="Times New Roman" w:hAnsi="Times New Roman" w:cs="Times New Roman"/>
          <w:sz w:val="28"/>
          <w:szCs w:val="28"/>
          <w:lang w:eastAsia="ru-RU"/>
        </w:rPr>
        <w:t xml:space="preserve"> сельсовета в публичных слушаниях;</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3) участники публичных слушаний - заинтересованные жители </w:t>
      </w:r>
      <w:r>
        <w:rPr>
          <w:rFonts w:ascii="Times New Roman" w:hAnsi="Times New Roman" w:cs="Times New Roman"/>
          <w:sz w:val="28"/>
          <w:szCs w:val="28"/>
          <w:lang w:eastAsia="ru-RU"/>
        </w:rPr>
        <w:t>Панинского</w:t>
      </w:r>
      <w:r w:rsidRPr="00EB57F3">
        <w:rPr>
          <w:rFonts w:ascii="Times New Roman" w:hAnsi="Times New Roman" w:cs="Times New Roman"/>
          <w:sz w:val="28"/>
          <w:szCs w:val="28"/>
          <w:lang w:eastAsia="ru-RU"/>
        </w:rPr>
        <w:t xml:space="preserve"> сельсовета, эксперты, представители органов местного самоуправления, средств массовой информации, общественных объединений и иные лица, пожелавшие принять участие в публичных слушаниях;</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4) эксперт публичных слушаний - это лицо, обладающее специальными знаниями по вопросам публичных слушаний, подготовившее и представившее в письменном виде предложения и рекомендации по вопросу, выносимому на публичные слушания, озвучивающее их на публичных слушаниях;</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5) инициатор публичных слушаний - органы местного самоуправления, а также инициативная группа совершеннолетних граждан, численностью не менее 10 человек, выступившая с инициативой проведения публичных слушаний;</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6) организационный комитет - специально сформированный коллегиальный орган, осуществляющий организационные действия по подготовке и проведению публичных слушаний;</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7) итоговый документ публичных слушаний - рекомендации (предложения), принятые большинством голосов от числа зарегистрированных участников публичных слушаний.</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Статья 2. Цели и принципы организации и проведения публичных слушаний</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Основными целями организации и проведения публичных слушаний являются:</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1) обсуждение проектов муниципальных правовых актов с участием населения </w:t>
      </w:r>
      <w:r>
        <w:rPr>
          <w:rFonts w:ascii="Times New Roman" w:hAnsi="Times New Roman" w:cs="Times New Roman"/>
          <w:sz w:val="28"/>
          <w:szCs w:val="28"/>
          <w:lang w:eastAsia="ru-RU"/>
        </w:rPr>
        <w:t>Панинского</w:t>
      </w:r>
      <w:r w:rsidRPr="00EB57F3">
        <w:rPr>
          <w:rFonts w:ascii="Times New Roman" w:hAnsi="Times New Roman" w:cs="Times New Roman"/>
          <w:sz w:val="28"/>
          <w:szCs w:val="28"/>
          <w:lang w:eastAsia="ru-RU"/>
        </w:rPr>
        <w:t xml:space="preserve"> сельсовета;</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2) выявление и учет общественного мнения и мнения экспертов по выносимому на публичные слушания вопросу местного значения;</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3) развитие диалоговых механизмов органов власти и населения Песаноозерского сельсовета;</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4) поиск приемлемых альтернатив решения важнейших вопросов местного значения;</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5) выработка предложений и рекомендаций по обсуждаемой проблеме.</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Подготовка, проведение и установление результатов публичных слушаний осуществляются на основании принципов открытости, гласности, добровольности, независимости экспертов.</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Статья 3. Вопросы, выносимые на публичные слушания</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1. Слушания могут проводиться по любым общественно значимым вопросам, проектам нормативных правовых актов, принимаемых в рамках полномочий органов местного самоуправления </w:t>
      </w:r>
      <w:r>
        <w:rPr>
          <w:rFonts w:ascii="Times New Roman" w:hAnsi="Times New Roman" w:cs="Times New Roman"/>
          <w:sz w:val="28"/>
          <w:szCs w:val="28"/>
          <w:lang w:eastAsia="ru-RU"/>
        </w:rPr>
        <w:t>Панинского</w:t>
      </w:r>
      <w:r w:rsidRPr="00EB57F3">
        <w:rPr>
          <w:rFonts w:ascii="Times New Roman" w:hAnsi="Times New Roman" w:cs="Times New Roman"/>
          <w:sz w:val="28"/>
          <w:szCs w:val="28"/>
          <w:lang w:eastAsia="ru-RU"/>
        </w:rPr>
        <w:t xml:space="preserve"> сельсовета.</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2. В обязательном порядке на публичные слушания выносятся: </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1) проект устава </w:t>
      </w:r>
      <w:r>
        <w:rPr>
          <w:rFonts w:ascii="Times New Roman" w:hAnsi="Times New Roman" w:cs="Times New Roman"/>
          <w:sz w:val="28"/>
          <w:szCs w:val="28"/>
          <w:lang w:eastAsia="ru-RU"/>
        </w:rPr>
        <w:t>Панинского</w:t>
      </w:r>
      <w:r w:rsidRPr="00EB57F3">
        <w:rPr>
          <w:rFonts w:ascii="Times New Roman" w:hAnsi="Times New Roman" w:cs="Times New Roman"/>
          <w:sz w:val="28"/>
          <w:szCs w:val="28"/>
          <w:lang w:eastAsia="ru-RU"/>
        </w:rPr>
        <w:t xml:space="preserve"> сельсовета, а также проекты изменений Устава,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2) проект бюджета </w:t>
      </w:r>
      <w:r>
        <w:rPr>
          <w:rFonts w:ascii="Times New Roman" w:hAnsi="Times New Roman" w:cs="Times New Roman"/>
          <w:sz w:val="28"/>
          <w:szCs w:val="28"/>
          <w:lang w:eastAsia="ru-RU"/>
        </w:rPr>
        <w:t>Панинского</w:t>
      </w:r>
      <w:r w:rsidRPr="00EB57F3">
        <w:rPr>
          <w:rFonts w:ascii="Times New Roman" w:hAnsi="Times New Roman" w:cs="Times New Roman"/>
          <w:sz w:val="28"/>
          <w:szCs w:val="28"/>
          <w:lang w:eastAsia="ru-RU"/>
        </w:rPr>
        <w:t xml:space="preserve">  сельсовета и отчет о его исполнении;</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3) проекты планов и программ развития </w:t>
      </w:r>
      <w:r>
        <w:rPr>
          <w:rFonts w:ascii="Times New Roman" w:hAnsi="Times New Roman" w:cs="Times New Roman"/>
          <w:sz w:val="28"/>
          <w:szCs w:val="28"/>
          <w:lang w:eastAsia="ru-RU"/>
        </w:rPr>
        <w:t>Панинского</w:t>
      </w:r>
      <w:r w:rsidRPr="00EB57F3">
        <w:rPr>
          <w:rFonts w:ascii="Times New Roman" w:hAnsi="Times New Roman" w:cs="Times New Roman"/>
          <w:sz w:val="28"/>
          <w:szCs w:val="28"/>
          <w:lang w:eastAsia="ru-RU"/>
        </w:rPr>
        <w:t xml:space="preserve"> сельсовета;</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4) проекты правил землепользования и застройки, проекты планировки территорий и проекты межевания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5) проект генерального плана, проекты внесения изменений в генеральный план;</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6) вопросы о преобразовании </w:t>
      </w:r>
      <w:r>
        <w:rPr>
          <w:rFonts w:ascii="Times New Roman" w:hAnsi="Times New Roman" w:cs="Times New Roman"/>
          <w:sz w:val="28"/>
          <w:szCs w:val="28"/>
          <w:lang w:eastAsia="ru-RU"/>
        </w:rPr>
        <w:t>Панинского</w:t>
      </w:r>
      <w:r w:rsidRPr="00EB57F3">
        <w:rPr>
          <w:rFonts w:ascii="Times New Roman" w:hAnsi="Times New Roman" w:cs="Times New Roman"/>
          <w:sz w:val="28"/>
          <w:szCs w:val="28"/>
          <w:lang w:eastAsia="ru-RU"/>
        </w:rPr>
        <w:t xml:space="preserve"> сельсовета;</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7) вопросы, по которым проводилась общественная экспертиза;</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8) иные вопросы по решению органов местного самоуправления.</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Статья 4. Инициатива проведения публичных слушаний</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1. Публичные слушания проводятся по инициативе населения </w:t>
      </w:r>
      <w:r>
        <w:rPr>
          <w:rFonts w:ascii="Times New Roman" w:hAnsi="Times New Roman" w:cs="Times New Roman"/>
          <w:sz w:val="28"/>
          <w:szCs w:val="28"/>
          <w:lang w:eastAsia="ru-RU"/>
        </w:rPr>
        <w:t>Панинского</w:t>
      </w:r>
      <w:r w:rsidRPr="00EB57F3">
        <w:rPr>
          <w:rFonts w:ascii="Times New Roman" w:hAnsi="Times New Roman" w:cs="Times New Roman"/>
          <w:sz w:val="28"/>
          <w:szCs w:val="28"/>
          <w:lang w:eastAsia="ru-RU"/>
        </w:rPr>
        <w:t xml:space="preserve"> сельсовета или органов местного самоуправления.</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2. Жители </w:t>
      </w:r>
      <w:r>
        <w:rPr>
          <w:rFonts w:ascii="Times New Roman" w:hAnsi="Times New Roman" w:cs="Times New Roman"/>
          <w:sz w:val="28"/>
          <w:szCs w:val="28"/>
          <w:lang w:eastAsia="ru-RU"/>
        </w:rPr>
        <w:t>Панинского</w:t>
      </w:r>
      <w:r w:rsidRPr="00EB57F3">
        <w:rPr>
          <w:rFonts w:ascii="Times New Roman" w:hAnsi="Times New Roman" w:cs="Times New Roman"/>
          <w:sz w:val="28"/>
          <w:szCs w:val="28"/>
          <w:lang w:eastAsia="ru-RU"/>
        </w:rPr>
        <w:t xml:space="preserve"> сельсовета для инициирования публичных слушаний по вопросам местного значения формируют инициативную группу, численностью не менее 10 человек достигших 18 летнего возраста (далее инициативная группа). Решение о формировании инициативной группы принимается ее членами на собрании и оформляется протоколом. В протоколе указываются вопросы, планируемые к вынесению на публичные слушания, а также перечисляются члены инициативной группы.</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3. До обращения с предложением о проведении публичных слушаний в Представительный орган муниципального образования – </w:t>
      </w:r>
      <w:r>
        <w:rPr>
          <w:rFonts w:ascii="Times New Roman" w:hAnsi="Times New Roman" w:cs="Times New Roman"/>
          <w:sz w:val="28"/>
          <w:szCs w:val="28"/>
          <w:lang w:eastAsia="ru-RU"/>
        </w:rPr>
        <w:t>Панинский</w:t>
      </w:r>
      <w:r w:rsidRPr="00EB57F3">
        <w:rPr>
          <w:rFonts w:ascii="Times New Roman" w:hAnsi="Times New Roman" w:cs="Times New Roman"/>
          <w:sz w:val="28"/>
          <w:szCs w:val="28"/>
          <w:lang w:eastAsia="ru-RU"/>
        </w:rPr>
        <w:t xml:space="preserve"> сельский Совет народных депутатов членами инициативной группы должно быть собрано не менее 100  подписей жителей муниципального образования, достигших возраста 18 лет, в поддержку проведения публичных слушаний по поставленному вопросу. Подписи должны быть собраны в срок, не превышающий 20 дней с момента подписания протокола о создании инициативной группы. Подписи в поддержку проведения публичных слушаний собираются посредством внесения их в подписные листы. Подписные листы включают ФИО и личную подпись лица, адрес и контактный телефон/электронный адрес. Расходы, связанные со сбором подписей, несет инициативная группа.</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4. Члены инициативной группы при обращении в </w:t>
      </w:r>
      <w:r>
        <w:rPr>
          <w:rFonts w:ascii="Times New Roman" w:hAnsi="Times New Roman" w:cs="Times New Roman"/>
          <w:sz w:val="28"/>
          <w:szCs w:val="28"/>
          <w:lang w:eastAsia="ru-RU"/>
        </w:rPr>
        <w:t>Панинский</w:t>
      </w:r>
      <w:r w:rsidRPr="00EB57F3">
        <w:rPr>
          <w:rFonts w:ascii="Times New Roman" w:hAnsi="Times New Roman" w:cs="Times New Roman"/>
          <w:sz w:val="28"/>
          <w:szCs w:val="28"/>
          <w:lang w:eastAsia="ru-RU"/>
        </w:rPr>
        <w:t xml:space="preserve"> сельский Совет народных депутатов с предложением о проведении публичных слушаний, подают следующие документы:</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заявление с указанием вопроса, предлагаемого к вынесению на публичные слушания, и обоснованием необходимости его вынесения на публичные слушания;</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сведения о членах инициативной группы (фамилия, имя, отчество, дата рождения, серия и номер паспорта гражданина или документа, заменяющего паспорт гражданина, адрес места жительства, личная подпись);</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протокол о создании инициативной группы граждан;</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подписи жителей в поддержку инициативы проведения публичных слушаний, оформленные в виде подписных листов.</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5. </w:t>
      </w:r>
      <w:r>
        <w:rPr>
          <w:rFonts w:ascii="Times New Roman" w:hAnsi="Times New Roman" w:cs="Times New Roman"/>
          <w:sz w:val="28"/>
          <w:szCs w:val="28"/>
          <w:lang w:eastAsia="ru-RU"/>
        </w:rPr>
        <w:t>Панинский</w:t>
      </w:r>
      <w:r w:rsidRPr="00EB57F3">
        <w:rPr>
          <w:rFonts w:ascii="Times New Roman" w:hAnsi="Times New Roman" w:cs="Times New Roman"/>
          <w:sz w:val="28"/>
          <w:szCs w:val="28"/>
          <w:lang w:eastAsia="ru-RU"/>
        </w:rPr>
        <w:t xml:space="preserve">  сельский Совет народных депутатов рассматривает поданные инициативной группой документы в течение 30 дней со дня их поступления</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6. </w:t>
      </w:r>
      <w:r>
        <w:rPr>
          <w:rFonts w:ascii="Times New Roman" w:hAnsi="Times New Roman" w:cs="Times New Roman"/>
          <w:sz w:val="28"/>
          <w:szCs w:val="28"/>
          <w:lang w:eastAsia="ru-RU"/>
        </w:rPr>
        <w:t>Панинский</w:t>
      </w:r>
      <w:r w:rsidRPr="00EB57F3">
        <w:rPr>
          <w:rFonts w:ascii="Times New Roman" w:hAnsi="Times New Roman" w:cs="Times New Roman"/>
          <w:sz w:val="28"/>
          <w:szCs w:val="28"/>
          <w:lang w:eastAsia="ru-RU"/>
        </w:rPr>
        <w:t xml:space="preserve">  сельский Совет народных депутатов по результатам рассмотрения поданных инициативной группой документов большинством голосов принимает решение о назначении публичных слушаний или обоснованно отказывает в их назначении.</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7. При отклонении инициативы о проведении слушаний ее инициаторы могут повторно внести предложение о назначении слушаний по данной теме с приложением дополнительно собранных 250 подписей жителей </w:t>
      </w:r>
      <w:r>
        <w:rPr>
          <w:rFonts w:ascii="Times New Roman" w:hAnsi="Times New Roman" w:cs="Times New Roman"/>
          <w:sz w:val="28"/>
          <w:szCs w:val="28"/>
          <w:lang w:eastAsia="ru-RU"/>
        </w:rPr>
        <w:t>Панинского</w:t>
      </w:r>
      <w:r w:rsidRPr="00EB57F3">
        <w:rPr>
          <w:rFonts w:ascii="Times New Roman" w:hAnsi="Times New Roman" w:cs="Times New Roman"/>
          <w:sz w:val="28"/>
          <w:szCs w:val="28"/>
          <w:lang w:eastAsia="ru-RU"/>
        </w:rPr>
        <w:t xml:space="preserve">  сельсовета. В этом случае слушания по данному вопросу местного значения назначаются представительным органом в обязательном порядке.</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Статья 5. Порядок назначения публичных слушаний</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1. Публичные слушания, инициированные населением или </w:t>
      </w:r>
      <w:r>
        <w:rPr>
          <w:rFonts w:ascii="Times New Roman" w:hAnsi="Times New Roman" w:cs="Times New Roman"/>
          <w:sz w:val="28"/>
          <w:szCs w:val="28"/>
          <w:lang w:eastAsia="ru-RU"/>
        </w:rPr>
        <w:t>Панинским</w:t>
      </w:r>
      <w:r w:rsidRPr="00EB57F3">
        <w:rPr>
          <w:rFonts w:ascii="Times New Roman" w:hAnsi="Times New Roman" w:cs="Times New Roman"/>
          <w:sz w:val="28"/>
          <w:szCs w:val="28"/>
          <w:lang w:eastAsia="ru-RU"/>
        </w:rPr>
        <w:t xml:space="preserve"> сельским Советом народных депутатов, назначаются </w:t>
      </w:r>
      <w:r>
        <w:rPr>
          <w:rFonts w:ascii="Times New Roman" w:hAnsi="Times New Roman" w:cs="Times New Roman"/>
          <w:sz w:val="28"/>
          <w:szCs w:val="28"/>
          <w:lang w:eastAsia="ru-RU"/>
        </w:rPr>
        <w:t>Панинским</w:t>
      </w:r>
      <w:r w:rsidRPr="00EB57F3">
        <w:rPr>
          <w:rFonts w:ascii="Times New Roman" w:hAnsi="Times New Roman" w:cs="Times New Roman"/>
          <w:sz w:val="28"/>
          <w:szCs w:val="28"/>
          <w:lang w:eastAsia="ru-RU"/>
        </w:rPr>
        <w:t xml:space="preserve"> сельским Советом народных депутатов. Публичные слушания, инициированные главой </w:t>
      </w:r>
      <w:r>
        <w:rPr>
          <w:rFonts w:ascii="Times New Roman" w:hAnsi="Times New Roman" w:cs="Times New Roman"/>
          <w:sz w:val="28"/>
          <w:szCs w:val="28"/>
          <w:lang w:eastAsia="ru-RU"/>
        </w:rPr>
        <w:t>Панинского</w:t>
      </w:r>
      <w:r w:rsidRPr="00EB57F3">
        <w:rPr>
          <w:rFonts w:ascii="Times New Roman" w:hAnsi="Times New Roman" w:cs="Times New Roman"/>
          <w:sz w:val="28"/>
          <w:szCs w:val="28"/>
          <w:lang w:eastAsia="ru-RU"/>
        </w:rPr>
        <w:t xml:space="preserve"> сельсовета, назначаются главой </w:t>
      </w:r>
      <w:r>
        <w:rPr>
          <w:rFonts w:ascii="Times New Roman" w:hAnsi="Times New Roman" w:cs="Times New Roman"/>
          <w:sz w:val="28"/>
          <w:szCs w:val="28"/>
          <w:lang w:eastAsia="ru-RU"/>
        </w:rPr>
        <w:t>Панинского</w:t>
      </w:r>
      <w:r w:rsidRPr="00EB57F3">
        <w:rPr>
          <w:rFonts w:ascii="Times New Roman" w:hAnsi="Times New Roman" w:cs="Times New Roman"/>
          <w:sz w:val="28"/>
          <w:szCs w:val="28"/>
          <w:lang w:eastAsia="ru-RU"/>
        </w:rPr>
        <w:t xml:space="preserve">  сельсовета. </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2. Решение (постановление) о назначении публичных слушаний по вопросам местного значения должно приниматься не позднее, чем за 30 дней до их проведения.</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3. В решении (постановлении) о назначении публичных слушаний указываются:</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тема публичных слушаний (вопросы, наименование проекта муниципального правового акта, выносимые на публичные слушания);</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инициатор проведения публичных слушаний;</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дата и время проведения публичных слушаний;</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место проведения публичных слушаний;</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сроки и место представления предложений и замечаний по вопросам, обсуждаемым на публичных слушаниях, заявок на участие в публичных слушаниях.</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4. Решение (постановление) о назначении публичных слушаний вступает в силу со дня принятия. Решение (постановление) о назначении публичных слушаний, проект муниципального правового акта, выносимого на публичные слушания, подлежат опубликованию и обнародованию в средствах массовой информации, учрежденных органами местного самоуправления для официального опубликования нормативных правовых актов и иной официальной информации, а также на официальных сайтах органов местного самоуправления в сети Интернет.</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Статья 6. Порядок организации публичных слушаний</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1. Орган местного самоуправления, принявший решение о назначении публичных слушаний, формирует организационный комитет из числа депутатов </w:t>
      </w:r>
      <w:r>
        <w:rPr>
          <w:rFonts w:ascii="Times New Roman" w:hAnsi="Times New Roman" w:cs="Times New Roman"/>
          <w:sz w:val="28"/>
          <w:szCs w:val="28"/>
          <w:lang w:eastAsia="ru-RU"/>
        </w:rPr>
        <w:t>Панинского</w:t>
      </w:r>
      <w:r w:rsidRPr="00EB57F3">
        <w:rPr>
          <w:rFonts w:ascii="Times New Roman" w:hAnsi="Times New Roman" w:cs="Times New Roman"/>
          <w:sz w:val="28"/>
          <w:szCs w:val="28"/>
          <w:lang w:eastAsia="ru-RU"/>
        </w:rPr>
        <w:t xml:space="preserve"> сельского совета народных депутатов и сотрудников </w:t>
      </w:r>
      <w:r>
        <w:rPr>
          <w:rFonts w:ascii="Times New Roman" w:hAnsi="Times New Roman" w:cs="Times New Roman"/>
          <w:sz w:val="28"/>
          <w:szCs w:val="28"/>
          <w:lang w:eastAsia="ru-RU"/>
        </w:rPr>
        <w:t>Панинского</w:t>
      </w:r>
      <w:r w:rsidRPr="00EB57F3">
        <w:rPr>
          <w:rFonts w:ascii="Times New Roman" w:hAnsi="Times New Roman" w:cs="Times New Roman"/>
          <w:sz w:val="28"/>
          <w:szCs w:val="28"/>
          <w:lang w:eastAsia="ru-RU"/>
        </w:rPr>
        <w:t xml:space="preserve"> сельсовета в количестве не менее 3-7 человек, которые берут на себя обязанность по подготовке и проведению публичных слушаний. Организационный комитет на первом заседании, которое проводится в срок не позднее 3 дней с момента формирования, избирает из своего состава председателя, заместителя председателя и секретаря. Организационный комитет правомочен принимать решения при наличии на заседании более половины ее членов.</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2. В случае назначения публичных слушаний по инициативе населения, представители инициативной группы имеют право непосредственно присутствовать и участвовать с правом совещательного голоса в заседаниях Организационного комитета. В заседаниях Организационного комитета вправе принимать участие представители органов местного самоуправления, представители средств массовой информации при предъявлении удостоверения.</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3. Расходы на подготовку и проведение публичных слушаний осуществляются из средств бюджета </w:t>
      </w:r>
      <w:r>
        <w:rPr>
          <w:rFonts w:ascii="Times New Roman" w:hAnsi="Times New Roman" w:cs="Times New Roman"/>
          <w:sz w:val="28"/>
          <w:szCs w:val="28"/>
          <w:lang w:eastAsia="ru-RU"/>
        </w:rPr>
        <w:t>Панинского</w:t>
      </w:r>
      <w:r w:rsidRPr="00EB57F3">
        <w:rPr>
          <w:rFonts w:ascii="Times New Roman" w:hAnsi="Times New Roman" w:cs="Times New Roman"/>
          <w:sz w:val="28"/>
          <w:szCs w:val="28"/>
          <w:lang w:eastAsia="ru-RU"/>
        </w:rPr>
        <w:t xml:space="preserve"> сельсовета. Члены Организационного комитета осуществляют деятельность по организации и подготовке публичных слушаний на общественных началах. Оплата работы экспертов, приглашенных Организационным комитетом, осуществляется на основании договора, и оплачивается из бюджета </w:t>
      </w:r>
      <w:r>
        <w:rPr>
          <w:rFonts w:ascii="Times New Roman" w:hAnsi="Times New Roman" w:cs="Times New Roman"/>
          <w:sz w:val="28"/>
          <w:szCs w:val="28"/>
          <w:lang w:eastAsia="ru-RU"/>
        </w:rPr>
        <w:t>Панинского</w:t>
      </w:r>
      <w:r w:rsidRPr="00EB57F3">
        <w:rPr>
          <w:rFonts w:ascii="Times New Roman" w:hAnsi="Times New Roman" w:cs="Times New Roman"/>
          <w:sz w:val="28"/>
          <w:szCs w:val="28"/>
          <w:lang w:eastAsia="ru-RU"/>
        </w:rPr>
        <w:t xml:space="preserve"> сельсовета.</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4. Организационный комитет определяет не менее 2 экспертов, обладающих специальными знаниями по вопросу, выносимому на публичные слушания, и не позднее, чем за 15 дней до назначенной даты проведения публичных слушаний, приглашает их к участию в подготовке экспертного заключения по обсуждаемому вопросу и предоставляет всю имеющуюся по проблематике публичных слушаний документацию. Экспертами должно быть подготовлено как минимум два варианта решения вопроса, выносимого на публичные слушания. Работа экспертов, приглашенных инициативной группой граждан, а также экспертов, самостоятельно заявивших о своем желании подготовить заключение по вопросу, выносимому на публичные слушания, не оплачивается из бюджета </w:t>
      </w:r>
      <w:r>
        <w:rPr>
          <w:rFonts w:ascii="Times New Roman" w:hAnsi="Times New Roman" w:cs="Times New Roman"/>
          <w:sz w:val="28"/>
          <w:szCs w:val="28"/>
          <w:lang w:eastAsia="ru-RU"/>
        </w:rPr>
        <w:t>Панинского</w:t>
      </w:r>
      <w:r w:rsidRPr="00EB57F3">
        <w:rPr>
          <w:rFonts w:ascii="Times New Roman" w:hAnsi="Times New Roman" w:cs="Times New Roman"/>
          <w:sz w:val="28"/>
          <w:szCs w:val="28"/>
          <w:lang w:eastAsia="ru-RU"/>
        </w:rPr>
        <w:t xml:space="preserve"> сельсовета.</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5. Организационный комитет в рамках своей работы</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подготавливает повестку публичных слушаний и размещает итоговый вариант повестки в сети Интернет на сайте органов местного самоуправления;</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запрашивает у органов местного самоуправления информацию и документацию, относящуюся к вопросам, выносимым на публичные слушания;</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регистрирует участников публичных слушаний, принимает от граждан и экспертов заявки на выступления в рамках публичных слушаний;</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 размещает предложения и рекомендации, поступившие от граждан и экспертов по вопросам, выносимым на публичные слушания, на сайт органов местного самоуправления для ознакомления с ними жителей </w:t>
      </w:r>
      <w:r>
        <w:rPr>
          <w:rFonts w:ascii="Times New Roman" w:hAnsi="Times New Roman" w:cs="Times New Roman"/>
          <w:sz w:val="28"/>
          <w:szCs w:val="28"/>
          <w:lang w:eastAsia="ru-RU"/>
        </w:rPr>
        <w:t>Панинского</w:t>
      </w:r>
      <w:r w:rsidRPr="00EB57F3">
        <w:rPr>
          <w:rFonts w:ascii="Times New Roman" w:hAnsi="Times New Roman" w:cs="Times New Roman"/>
          <w:sz w:val="28"/>
          <w:szCs w:val="28"/>
          <w:lang w:eastAsia="ru-RU"/>
        </w:rPr>
        <w:t xml:space="preserve"> сельсовета;</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формирует единый документ для распространения на публичных слушаниях, содержащий все поступившие в адрес Организационного комитета предложения с указанием лиц, их внесших;</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производит информирование граждан о времени и месте проведения публичных слушаний через средства массовой информации, сеть Интернет, иными способами;</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организует проведение голосования участников публичных слушаний;</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устанавливает результаты публичных слушаний;</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подготавливает проект итогового документа, состоящего из рекомендаций, и передает его для опубликования и обнародования в средствах массовой информации, учрежденных органами местного самоуправления для официального опубликования нормативных правовых актов и иной официальной информации, а также на официальных сайтах органов местного самоуправления в сети Интернет;</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организует оформление рекомендаций и предложений, принятых на публичных слушаниях по итогам обсуждения поставленного вопроса и передает их в орган местного самоуправления, назначивший публичные слушания.</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6. Полномочия Организационного комитета прекращаются после официальной передачи рекомендаций и предложений, принятых на публичных слушаниях, в орган местного самоуправления.</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Статья 7. Порядок проведения публичных слушаний</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1. Публичные слушания проводятся по нерабочим дням с 11.00 до 18.00 часов либо по рабочим дням, начиная с 17.00 часов и заканчивая не позднее 22.00 часов.</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2. Публичные слушания проводятся в отапливаемом, электрифицированном помещении, находящемся в транспортной доступности. Организационный комитет публичных слушаний обязан обеспечить беспрепятственный доступ в помещение, в котором проводятся слушания, желающим участвовать в слушаниях. Доступ в помещение прекращается только в том случае, если заняты все имеющиеся в нем места. Если в публичных слушаниях желает участвовать значительное число граждан, а имеющиеся помещения не позволяют разместить всех участников, организаторы по возможности обеспечивают трансляцию публичных слушаний. В зале, где будут проводиться слушания, в первую очередь размещаются лица, записавшиеся на выступление.</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3. За полчаса до открытия публичных слушаний начинается регистрация участников с указанием фамилии, имени, отчества, места работы и адреса участника слушаний.</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4. Председательствующим на публичных слушаниях является председатель Организационного комитета. Он открывает слушания и оглашает перечень вопросов публичных слушаний, предложения по порядку проведения слушаний, представляет себя, секретаря и экспертов, указывает инициаторов проведения слушаний. Секретарь организационного комитета ведет протокол публичных слушаний.</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5. Председательствующий предоставляет слово лицу, уполномоченному инициаторами проведения публичных слушаний, и приглашенным экспертам. Экспертами, приглашенными к подготовке публичных слушаний, должно быть представлено присутствующим как минимум два варианта решения вопроса местного значения (проекта муниципального нормативного акта), которые впоследствии должны быть поставлены на голосование. В случае отсутствия эксперта председательствующий зачитывает рекомендации и предложения отсутствующего эксперта.</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6. После выступления экспертов проводятся прения. Очередность выступлений определяется очередностью подачи заявок, зарегистрированных Организационным комитетом, как до дня публичных слушаний, так, при наличии возможности, и в течение процедуры слушаний.</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7. Председательствующий вправе в любой момент объявить перерыв в публичных слушаниях с указанием времени перерыва.</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8. Участники слушаний, в том числе и эксперты вправе снять свои рекомендации и (или) присоединиться к предложениям, выдвинутым другими участниками публичных слушаний.</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9. По итогам обсуждений составляется единый список предложений и рекомендаций по решению вопроса местного значения, вынесенного на публичные слушания. В итоговый документ для голосования входят все не отозванные их авторами рекомендации и предложения.</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10. Председательствующий после составления итогового документа с предложениями и рекомендациями ставит на голосование присутствующих итоговый вариант/варианты решения вопроса местного значения. Решения на публичных слушаниях принимаются путем открытого голосования простым большинством голосов от числа зарегистрированных участников слушаний. Каждый присутствующий на слушаниях обладает одним голосом, который он отдает за один из предложенных экспертами вариантов решения вопроса местного значения с учетом рекомендаций, выработанных в рамках слушаний. На голосование должен быть поставлен вопрос об отклонении всех предложенных вариантов решения вопроса местного значения. Результаты голосования заносятся в протокол.</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11. В случае отклонения участниками публичных слушаний всех предложенных экспертами слушаний вариантов решения вопроса местного значения, эксперты, с учетом высказанных замечаний и предложений в течение срока, определенного на самих слушаниях, проводят доработку итогового решения. Доработанное решение/решения снова выносятся на публичные слушания. Количество дополнительных публичных слушаний по вопросу местного значения не ограничивается.</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12. Организационный комитет в течение 7 дней оформляет результаты публичных слушаний в единый документ и передает его копии в органы местного самоуправления, инициативной группе, а также передает его для опубликования и обнародования в средствах массовой информации, учрежденных органами местного самоуправления для официального опубликования нормативных правовых актов и иной официальной информации, а также на официальных сайтах органов местного самоуправления в сети Интернет.</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Статья 8. Результаты публичных слушаний</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1. Итоговый документ, принятый в рамках публичных слушаний, носит рекомендательный характер для органов местного самоуправления </w:t>
      </w:r>
      <w:r>
        <w:rPr>
          <w:rFonts w:ascii="Times New Roman" w:hAnsi="Times New Roman" w:cs="Times New Roman"/>
          <w:sz w:val="28"/>
          <w:szCs w:val="28"/>
          <w:lang w:eastAsia="ru-RU"/>
        </w:rPr>
        <w:t>Панинского</w:t>
      </w:r>
      <w:r w:rsidRPr="00EB57F3">
        <w:rPr>
          <w:rFonts w:ascii="Times New Roman" w:hAnsi="Times New Roman" w:cs="Times New Roman"/>
          <w:sz w:val="28"/>
          <w:szCs w:val="28"/>
          <w:lang w:eastAsia="ru-RU"/>
        </w:rPr>
        <w:t xml:space="preserve"> сельсовета.</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 xml:space="preserve">2. Итоговый документ публичных слушаний по каждому вопросу публичных слушаний подлежит обязательному рассмотрению органом местного самоуправления, ответственным за принятие решения по вопросам, выносившимся на публичные слушания. Итоги рассмотрения в обязательном порядке доводятся до инициаторов публичных слушаний и до населения </w:t>
      </w:r>
      <w:r>
        <w:rPr>
          <w:rFonts w:ascii="Times New Roman" w:hAnsi="Times New Roman" w:cs="Times New Roman"/>
          <w:sz w:val="28"/>
          <w:szCs w:val="28"/>
          <w:lang w:eastAsia="ru-RU"/>
        </w:rPr>
        <w:t>Панинского</w:t>
      </w:r>
      <w:r w:rsidRPr="00EB57F3">
        <w:rPr>
          <w:rFonts w:ascii="Times New Roman" w:hAnsi="Times New Roman" w:cs="Times New Roman"/>
          <w:sz w:val="28"/>
          <w:szCs w:val="28"/>
          <w:lang w:eastAsia="ru-RU"/>
        </w:rPr>
        <w:t xml:space="preserve"> сельсовета путем передачи информации для опубликования и обнародования в средствах массовой информации, учрежденных органами местного самоуправления для официального опубликования нормативных правовых актов и иной официальной информации, а также на официальных сайтах органов местного самоуправления в сети Интернет.</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Статья 9. Ответственность должностных лиц за нарушение процедуры организации и проведения публичных слушаний</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1. Должностные лица, нарушившие предусмотренный порядок организации и проведения публичных слушаний, привлекаются к ответственности в соответствии с законодательством Российской Федерации.</w:t>
      </w:r>
    </w:p>
    <w:p w:rsidR="004F7B96" w:rsidRPr="00EB57F3" w:rsidRDefault="004F7B96" w:rsidP="00EB57F3">
      <w:pPr>
        <w:spacing w:after="0" w:line="240" w:lineRule="auto"/>
        <w:ind w:firstLine="720"/>
        <w:jc w:val="both"/>
        <w:rPr>
          <w:rFonts w:ascii="Times New Roman" w:hAnsi="Times New Roman" w:cs="Times New Roman"/>
          <w:sz w:val="28"/>
          <w:szCs w:val="28"/>
          <w:lang w:eastAsia="ru-RU"/>
        </w:rPr>
      </w:pPr>
      <w:r w:rsidRPr="00EB57F3">
        <w:rPr>
          <w:rFonts w:ascii="Times New Roman" w:hAnsi="Times New Roman" w:cs="Times New Roman"/>
          <w:sz w:val="28"/>
          <w:szCs w:val="28"/>
          <w:lang w:eastAsia="ru-RU"/>
        </w:rPr>
        <w:t>2. Публичные слушания, организованные с нарушением порядка, предусмотренного законодательством Российской Федерации, в том числе и данным актом, если это повлекло ограничение или лишение граждан возможности выразить свое мнение, признаются недействительными. В этом случае назначаются повторные слушания.</w:t>
      </w:r>
    </w:p>
    <w:p w:rsidR="004F7B96" w:rsidRPr="00EB57F3" w:rsidRDefault="004F7B96" w:rsidP="00EB57F3">
      <w:pPr>
        <w:spacing w:after="0" w:line="240" w:lineRule="auto"/>
        <w:jc w:val="both"/>
        <w:rPr>
          <w:rFonts w:ascii="Times New Roman" w:hAnsi="Times New Roman" w:cs="Times New Roman"/>
          <w:sz w:val="28"/>
          <w:szCs w:val="28"/>
          <w:lang w:eastAsia="ru-RU"/>
        </w:rPr>
      </w:pPr>
    </w:p>
    <w:p w:rsidR="004F7B96" w:rsidRDefault="004F7B96">
      <w:bookmarkStart w:id="6" w:name="_GoBack"/>
      <w:bookmarkEnd w:id="6"/>
    </w:p>
    <w:sectPr w:rsidR="004F7B96" w:rsidSect="00C267B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altName w:val="Century Gothic"/>
    <w:panose1 w:val="020F0502020204030204"/>
    <w:charset w:val="00"/>
    <w:family w:val="roman"/>
    <w:notTrueType/>
    <w:pitch w:val="default"/>
    <w:sig w:usb0="00000203" w:usb1="00000000" w:usb2="00000000" w:usb3="00000000" w:csb0="00000005"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EE1EA9"/>
    <w:multiLevelType w:val="hybridMultilevel"/>
    <w:tmpl w:val="E09C74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efaultTabStop w:val="708"/>
  <w:doNotHyphenateCaps/>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465A6"/>
    <w:rsid w:val="001522B6"/>
    <w:rsid w:val="004F7B96"/>
    <w:rsid w:val="00714F7A"/>
    <w:rsid w:val="007465A6"/>
    <w:rsid w:val="00A5461A"/>
    <w:rsid w:val="00A641CE"/>
    <w:rsid w:val="00B06BFB"/>
    <w:rsid w:val="00C267BC"/>
    <w:rsid w:val="00E50AF6"/>
    <w:rsid w:val="00EB57F3"/>
    <w:rsid w:val="00FC659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7BC"/>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5978929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9</Pages>
  <Words>2986</Words>
  <Characters>17024</Characters>
  <Application>Microsoft Office Outlook</Application>
  <DocSecurity>0</DocSecurity>
  <Lines>0</Lines>
  <Paragraphs>0</Paragraphs>
  <ScaleCrop>false</ScaleCrop>
  <Company>diakov.net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RePack by Diakov</dc:creator>
  <cp:keywords/>
  <dc:description/>
  <cp:lastModifiedBy>ISA-0</cp:lastModifiedBy>
  <cp:revision>2</cp:revision>
  <dcterms:created xsi:type="dcterms:W3CDTF">2006-12-31T14:14:00Z</dcterms:created>
  <dcterms:modified xsi:type="dcterms:W3CDTF">2006-12-31T14:14:00Z</dcterms:modified>
</cp:coreProperties>
</file>